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23" w:rsidRDefault="007C7F23" w:rsidP="007C7F2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</w:pPr>
      <w:proofErr w:type="spellStart"/>
      <w:r>
        <w:rPr>
          <w:rFonts w:ascii="Arial" w:hAnsi="Arial" w:cs="Arial"/>
          <w:color w:val="0060A8"/>
          <w:shd w:val="clear" w:color="auto" w:fill="FFFFFF"/>
        </w:rPr>
        <w:t>ProChile</w:t>
      </w:r>
      <w:proofErr w:type="spellEnd"/>
      <w:r>
        <w:rPr>
          <w:rFonts w:ascii="Arial" w:hAnsi="Arial" w:cs="Arial"/>
          <w:color w:val="0060A8"/>
          <w:shd w:val="clear" w:color="auto" w:fill="FFFFFF"/>
        </w:rPr>
        <w:t xml:space="preserve"> mostrará nuevas oportunidades y tendencias comerciales en el Encuentro Exportador 2011</w:t>
      </w:r>
    </w:p>
    <w:p w:rsidR="007C7F23" w:rsidRPr="007C7F23" w:rsidRDefault="007C7F23" w:rsidP="007C7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C7F23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 xml:space="preserve">Organizado por </w:t>
      </w:r>
      <w:proofErr w:type="spellStart"/>
      <w:r w:rsidRPr="007C7F23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ProChile</w:t>
      </w:r>
      <w:proofErr w:type="spellEnd"/>
      <w:r w:rsidRPr="007C7F23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ES"/>
        </w:rPr>
        <w:t>, el Encuentro Exportador 2011 se realizará los días 12 y 13 de abril en el Hotel Intercontinental de Santiago.</w:t>
      </w:r>
    </w:p>
    <w:p w:rsidR="007C7F23" w:rsidRPr="007C7F23" w:rsidRDefault="007C7F23" w:rsidP="007C7F23">
      <w:pPr>
        <w:shd w:val="clear" w:color="auto" w:fill="FFFFFF"/>
        <w:spacing w:after="0" w:line="240" w:lineRule="auto"/>
        <w:ind w:right="34"/>
        <w:jc w:val="both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7C7F23">
        <w:rPr>
          <w:rFonts w:ascii="Arial" w:eastAsia="Times New Roman" w:hAnsi="Arial" w:cs="Arial"/>
          <w:color w:val="000000"/>
          <w:lang w:eastAsia="es-ES"/>
        </w:rPr>
        <w:t>Contará con la presencia de 37 Directores Comerciales de Chile en 29 países y 12 paneles temáticos dirigidos especialmente a exportadores y potenciales exportadores, con la idea de impulsar y hacer realidad nuevas oportunidades de negocios para las diferentes industrias y sectores de Chile.</w:t>
      </w:r>
    </w:p>
    <w:p w:rsidR="007C7F23" w:rsidRPr="007C7F23" w:rsidRDefault="007C7F23" w:rsidP="007C7F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7C7F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evento, será una oportunidad privilegiada para que productores y empresarios conozcan los principales desafíos y tendencias exportadoras de distintos rubros para los próximos años, abordando temas como el potencial de los productos orgánicos; el desarrollo del comercio sustentable y su impacto en las exportaciones; tendencias de la industria frutícola; el desarrollo integrador a través del comercio justo; claves para enfrentar el mercado sudamericano y nuevos mercados para la industria del vino, entre otros.</w:t>
      </w:r>
    </w:p>
    <w:p w:rsidR="007C7F23" w:rsidRPr="007C7F23" w:rsidRDefault="007C7F23" w:rsidP="007C7F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7C7F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Esta jornada será replicada el 14 de abril en las Regiones de Coquimbo y del </w:t>
      </w:r>
      <w:proofErr w:type="spellStart"/>
      <w:r w:rsidRPr="007C7F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Bio-Bio</w:t>
      </w:r>
      <w:proofErr w:type="spellEnd"/>
      <w:r w:rsidRPr="007C7F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con lo cual se busca también potenciar el sector exportador en regiones, a través de paneles temáticos diseñados específicamente para las necesidades de ambas zonas.</w:t>
      </w:r>
    </w:p>
    <w:p w:rsidR="007C7F23" w:rsidRPr="007C7F23" w:rsidRDefault="007C7F23" w:rsidP="007C7F2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7C7F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El Encuentro Exportador 2011 será también una oportunidad para mostrar el compromiso de </w:t>
      </w:r>
      <w:proofErr w:type="spellStart"/>
      <w:r w:rsidRPr="007C7F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ProChile</w:t>
      </w:r>
      <w:proofErr w:type="spellEnd"/>
      <w:r w:rsidRPr="007C7F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 el medioambiente, ya que el evento será neutralizado de emisiones de CO2, para lo cual contará con el apoyo de la empresa SCX. </w:t>
      </w:r>
    </w:p>
    <w:p w:rsidR="007C7F23" w:rsidRPr="007C7F23" w:rsidRDefault="007C7F23" w:rsidP="007C7F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hyperlink r:id="rId5" w:history="1">
        <w:r w:rsidRPr="007C7F23">
          <w:rPr>
            <w:rFonts w:ascii="Arial" w:eastAsia="Times New Roman" w:hAnsi="Arial" w:cs="Arial"/>
            <w:color w:val="0000FF"/>
            <w:sz w:val="20"/>
            <w:u w:val="single"/>
            <w:lang w:eastAsia="es-ES"/>
          </w:rPr>
          <w:t>Ver detalle e inscripciones</w:t>
        </w:r>
      </w:hyperlink>
    </w:p>
    <w:p w:rsidR="00E040A9" w:rsidRPr="007C7F23" w:rsidRDefault="00E040A9" w:rsidP="007C7F23"/>
    <w:sectPr w:rsidR="00E040A9" w:rsidRPr="007C7F23" w:rsidSect="003B3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4E5"/>
    <w:multiLevelType w:val="multilevel"/>
    <w:tmpl w:val="3BA0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A0305"/>
    <w:multiLevelType w:val="multilevel"/>
    <w:tmpl w:val="4EAC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000EC"/>
    <w:multiLevelType w:val="multilevel"/>
    <w:tmpl w:val="2DD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E14AA"/>
    <w:rsid w:val="003B357F"/>
    <w:rsid w:val="007C7F23"/>
    <w:rsid w:val="00800E26"/>
    <w:rsid w:val="00AC253B"/>
    <w:rsid w:val="00BE791D"/>
    <w:rsid w:val="00E040A9"/>
    <w:rsid w:val="00EE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7F"/>
  </w:style>
  <w:style w:type="paragraph" w:styleId="Ttulo2">
    <w:name w:val="heading 2"/>
    <w:basedOn w:val="Normal"/>
    <w:link w:val="Ttulo2Car"/>
    <w:uiPriority w:val="9"/>
    <w:qFormat/>
    <w:rsid w:val="00E04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E14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E791D"/>
  </w:style>
  <w:style w:type="character" w:customStyle="1" w:styleId="Ttulo2Car">
    <w:name w:val="Título 2 Car"/>
    <w:basedOn w:val="Fuentedeprrafopredeter"/>
    <w:link w:val="Ttulo2"/>
    <w:uiPriority w:val="9"/>
    <w:rsid w:val="00E040A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style-span">
    <w:name w:val="apple-style-span"/>
    <w:basedOn w:val="Fuentedeprrafopredeter"/>
    <w:rsid w:val="00E040A9"/>
  </w:style>
  <w:style w:type="paragraph" w:styleId="Textodeglobo">
    <w:name w:val="Balloon Text"/>
    <w:basedOn w:val="Normal"/>
    <w:link w:val="TextodegloboCar"/>
    <w:uiPriority w:val="99"/>
    <w:semiHidden/>
    <w:unhideWhenUsed/>
    <w:rsid w:val="00E0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0A9"/>
    <w:rPr>
      <w:rFonts w:ascii="Tahoma" w:hAnsi="Tahoma" w:cs="Tahoma"/>
      <w:sz w:val="16"/>
      <w:szCs w:val="16"/>
    </w:rPr>
  </w:style>
  <w:style w:type="paragraph" w:customStyle="1" w:styleId="cuerpodoc">
    <w:name w:val="cuerpodoc"/>
    <w:basedOn w:val="Normal"/>
    <w:rsid w:val="007C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2015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2048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chile.cl/encuentro20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0</DocSecurity>
  <Lines>11</Lines>
  <Paragraphs>3</Paragraphs>
  <ScaleCrop>false</ScaleCrop>
  <Company>DM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2012-10-11T21:13:00Z</dcterms:created>
  <dcterms:modified xsi:type="dcterms:W3CDTF">2012-10-11T21:13:00Z</dcterms:modified>
</cp:coreProperties>
</file>